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EC" w:rsidRDefault="00CE79EC" w:rsidP="00CE79EC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</w:pPr>
      <w:r w:rsidRPr="00CE79EC"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  <w:t>PORTATIL HP 250 G5 W4N01EA - I3-5005U 2GHz - 4GB - 1TB - 15.6"/39.6CM HD - DVD+-R/RW - BT - TEC NUMERICO - HDMI - W10 - PLATA CENIZA</w:t>
      </w:r>
    </w:p>
    <w:p w:rsidR="00CE79EC" w:rsidRPr="00CE79EC" w:rsidRDefault="00CE79EC" w:rsidP="00CE79EC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</w:pPr>
      <w:bookmarkStart w:id="0" w:name="_GoBack"/>
      <w:bookmarkEnd w:id="0"/>
    </w:p>
    <w:p w:rsidR="00CE79EC" w:rsidRPr="00CE79EC" w:rsidRDefault="00CE79EC" w:rsidP="00CE79E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Especificaciones técnicas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Sistema operativo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Windows 10 Home 64  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Familia del procesador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Procesador Intel® </w:t>
      </w:r>
      <w:proofErr w:type="spellStart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Core</w:t>
      </w:r>
      <w:proofErr w:type="spellEnd"/>
      <w:r w:rsidRPr="00CE79EC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</w:t>
      </w: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i3 de quinta generaci</w:t>
      </w:r>
      <w:r w:rsidRPr="00CE79EC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ó</w:t>
      </w: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n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Procesador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Intel® </w:t>
      </w:r>
      <w:proofErr w:type="spellStart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Core</w:t>
      </w:r>
      <w:proofErr w:type="spellEnd"/>
      <w:r w:rsidRPr="00CE79EC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</w:t>
      </w: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i3-5005U con gr</w:t>
      </w:r>
      <w:r w:rsidRPr="00CE79EC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á</w:t>
      </w: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ficos HD Intel 5500 (2 GHz, 3 MB de cach</w:t>
      </w:r>
      <w:r w:rsidRPr="00CE79EC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é</w:t>
      </w: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, 2 n</w:t>
      </w:r>
      <w:r w:rsidRPr="00CE79EC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ú</w:t>
      </w: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cleos)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Chipset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Intel® </w:t>
      </w:r>
      <w:proofErr w:type="spellStart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SoC</w:t>
      </w:r>
      <w:proofErr w:type="spellEnd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(chipset integrado con el procesador)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Medioambiental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Bajo halógeno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Dimensiones y peso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Dimensiones (ancho x fondo x alto)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38,43 x 25,46 x 2,43 cm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Peso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 partir de 1,96 kg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(El peso varía según la configuración.)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Memoria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Memoria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val="en-US"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val="en-US" w:eastAsia="es-ES"/>
        </w:rPr>
        <w:t>4 GB DDR3L-1600 SDRAM (1 x 4 GB)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(Velocidades de transferencia de hasta 1.600 MT/s)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Ranuras de memoria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2 ranuras SODIMM, no accesibles/actualizables por el cliente (modelos con procesadores Intel® </w:t>
      </w:r>
      <w:proofErr w:type="spellStart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Core</w:t>
      </w:r>
      <w:proofErr w:type="spellEnd"/>
      <w:r w:rsidRPr="00CE79EC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</w:t>
      </w: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i7-6500U i5-6200U, i3-5005U); 1 ranura SODIMM, no accesible/actualizable por el cliente (modelos con procesadores Intel</w:t>
      </w:r>
      <w:r w:rsidRPr="00CE79EC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®</w:t>
      </w: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Pentium</w:t>
      </w:r>
      <w:r w:rsidRPr="00CE79EC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®</w:t>
      </w: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N3710, Intel</w:t>
      </w:r>
      <w:r w:rsidRPr="00CE79EC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®</w:t>
      </w: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Celeron</w:t>
      </w:r>
      <w:r w:rsidRPr="00CE79EC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®</w:t>
      </w: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N3060)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Almacenamiento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Unidad interna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SATA de 1 TB 5400 rpm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Unidad óptica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DVD+/-RW </w:t>
      </w:r>
      <w:proofErr w:type="spellStart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SuperMulti</w:t>
      </w:r>
      <w:proofErr w:type="spellEnd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DL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Pantalla y gráficos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Pantalla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Pantalla fina de 39.6 cm (15.6 pulgadas) en diagonal HD SVA antirreflejos con retroiluminación LED (1366 x 768)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Gráficos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Integrada: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Intel® HD </w:t>
      </w:r>
      <w:proofErr w:type="spellStart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Graphics</w:t>
      </w:r>
      <w:proofErr w:type="spellEnd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5500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Características de expansión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lastRenderedPageBreak/>
        <w:t>Puertos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USB 3.0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2 USB 2.0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VGA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HDMI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toma combo de audífonos/micrófono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puerto de alimentación de CA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RJ-45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Ranuras de expansión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1 lector de tarjetas digitales </w:t>
      </w:r>
      <w:proofErr w:type="spellStart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multiformato</w:t>
      </w:r>
      <w:proofErr w:type="spellEnd"/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(admite SD, SDHC, SDXC)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Audio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val="en-US"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val="en-US" w:eastAsia="es-ES"/>
        </w:rPr>
        <w:t>Audio HD con DTS Studio Sound</w:t>
      </w:r>
      <w:r w:rsidRPr="00CE79EC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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2 altavoces estéreo integrados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Admite HP </w:t>
      </w:r>
      <w:proofErr w:type="spellStart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Noise</w:t>
      </w:r>
      <w:proofErr w:type="spellEnd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</w:t>
      </w:r>
      <w:proofErr w:type="spellStart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Cancellation</w:t>
      </w:r>
      <w:proofErr w:type="spellEnd"/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Cámara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Cámara HP VGA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Teclado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Teclado de tamaño completo tipo isla negro </w:t>
      </w:r>
      <w:proofErr w:type="spellStart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texturado</w:t>
      </w:r>
      <w:proofErr w:type="spellEnd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, con teclado numérico integrado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Comunicaciones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Interfaz de red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10/100/1000 </w:t>
      </w:r>
      <w:proofErr w:type="spellStart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GbE</w:t>
      </w:r>
      <w:proofErr w:type="spellEnd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integrada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Conexión inalámbrica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val="en-US"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val="en-US" w:eastAsia="es-ES"/>
        </w:rPr>
        <w:t xml:space="preserve">Combo de Intel Dual Band Wireless-AC 3165 802.11a/b/g/n/ac (1x1) </w:t>
      </w:r>
      <w:proofErr w:type="spellStart"/>
      <w:r w:rsidRPr="00CE79EC">
        <w:rPr>
          <w:rFonts w:ascii="Verdana" w:eastAsia="Times New Roman" w:hAnsi="Verdana" w:cs="Times New Roman"/>
          <w:color w:val="333333"/>
          <w:sz w:val="23"/>
          <w:szCs w:val="23"/>
          <w:lang w:val="en-US" w:eastAsia="es-ES"/>
        </w:rPr>
        <w:t>WiFi</w:t>
      </w:r>
      <w:proofErr w:type="spellEnd"/>
      <w:r w:rsidRPr="00CE79EC">
        <w:rPr>
          <w:rFonts w:ascii="Verdana" w:eastAsia="Times New Roman" w:hAnsi="Verdana" w:cs="Times New Roman"/>
          <w:color w:val="333333"/>
          <w:sz w:val="23"/>
          <w:szCs w:val="23"/>
          <w:lang w:val="en-US" w:eastAsia="es-ES"/>
        </w:rPr>
        <w:t xml:space="preserve"> y Bluetooth® 4.2 con Wi-Di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(Compatible con dispositivos con certificación </w:t>
      </w:r>
      <w:proofErr w:type="spellStart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Miracast</w:t>
      </w:r>
      <w:proofErr w:type="spellEnd"/>
      <w:proofErr w:type="gramStart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. )</w:t>
      </w:r>
      <w:proofErr w:type="gramEnd"/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Requisitos de energía y operación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Rendimiento de energía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Certificación ENERGY STAR® y registro EPEAT® </w:t>
      </w:r>
      <w:proofErr w:type="spellStart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Silver</w:t>
      </w:r>
      <w:proofErr w:type="spellEnd"/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Fuente de alimentación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Adaptador inteligente CA 45 W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Tipo de batería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Batería de ion-litio de 31 </w:t>
      </w:r>
      <w:proofErr w:type="spellStart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Wh</w:t>
      </w:r>
      <w:proofErr w:type="spellEnd"/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, 3 celdas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Color del producto</w:t>
      </w:r>
    </w:p>
    <w:p w:rsidR="00CE79EC" w:rsidRPr="00CE79EC" w:rsidRDefault="00CE79EC" w:rsidP="00CE79E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CE79EC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Plata ceniza oscuro</w:t>
      </w:r>
    </w:p>
    <w:p w:rsidR="006538D0" w:rsidRDefault="006538D0"/>
    <w:sectPr w:rsidR="00653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3747"/>
    <w:multiLevelType w:val="multilevel"/>
    <w:tmpl w:val="AE6E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EC"/>
    <w:rsid w:val="006538D0"/>
    <w:rsid w:val="00C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E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79E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E7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E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79E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E7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2017-03-07T12:26:00Z</dcterms:created>
  <dcterms:modified xsi:type="dcterms:W3CDTF">2017-03-07T12:26:00Z</dcterms:modified>
</cp:coreProperties>
</file>